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337B" w:rsidRDefault="0054337B" w:rsidP="0054337B">
      <w:pPr>
        <w:jc w:val="center"/>
        <w:rPr>
          <w:rFonts w:ascii="Times New Roman" w:hAnsi="Times New Roman" w:cs="Times New Roman"/>
          <w:b/>
          <w:sz w:val="24"/>
        </w:rPr>
      </w:pPr>
      <w:r w:rsidRPr="0054337B">
        <w:rPr>
          <w:rFonts w:ascii="Times New Roman" w:hAnsi="Times New Roman" w:cs="Times New Roman"/>
          <w:b/>
          <w:sz w:val="24"/>
        </w:rPr>
        <w:t>Перечень педагогических приёмов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4111"/>
        <w:gridCol w:w="3260"/>
      </w:tblGrid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педагогического приема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целей (повышение интереса к учебному материалу)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Привлекательная цель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учащимися ставиться простая и понятная цель, выполняя которую они выполняют учебные действия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 Научиться пользоваться микроскопом, при этом рассматриваются микропрепараты.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Удивляй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находит угол зрения, при котором даже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обыденное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становиться удивительным.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Отсроченная отгадка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Дается загадка или удивительный факт, отгадка которой (ключик к пониманию) будет открыта на уроке при работе над новым материалом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Загадка: месть короля Казимира – причина плесневые грибы. </w:t>
            </w:r>
            <w:r w:rsidRPr="005433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См. удивительные факты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Фантастическая добавка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дополняет реальные события фантастикой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письмо от инопланетян с вопросом как сделать кислород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 нового материала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Лови ошибку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1)Объясняя материал, учитель допускает ошибку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2) Ученик получает текст со специально допущенными ошибками.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можно брать из работ учащихся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Практичность теории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теорию учитель осуществляет через практическую задачу, полезность решения которой очевидна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размножение, полив растений.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неполно раскрывает тему, предложив школьникам  задать, дораскрывающие ее, вопросы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легче было учащимся нужно поставить цель темы, которую они должны достичь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к тексту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изучением учебного текста ребятам ставиться задача: составить к  нему ряд вопросов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Заранее оговаривается цель, которую нужно достичь. Необходимо оговорить количество вопросов.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: 3 репродуктивных, не менее 5 расширяющих и развивающих вопросов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видеофрагментов по изучаемым темам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 без задания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 с заданием до просмотра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 с заданием после просмотра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 через сравнение двух и более процессов, объектов и т.д.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Митоз – мейоз, анаболизм – катаболизм, фотосинтез - дыхание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урока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нового 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на уроке в индивидуальном режиме с использованием 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 исследование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в форме наблюдения, запиши результаты, проведи защиту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в форме анкетирования или опроса в социуме, для выявления тенденций, подтверждения гипотезы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в форме эксперимента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 презентацию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создай презентацию к изученной теме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листовку по теме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изученного материала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опора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составляет свой собственный опорный конспект по новому материалу (возможно и как закрепление по пройденным темам)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повести урок виды шпаргалок и приемы их составления (методика их составления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прилож.1)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 контролем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составляют серию контрольных вопросов  к изученному на уроке материалу.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 расширением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составляют серию вопросов, дополняющих знания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примеры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подготавливают свои примеры к новому материалу.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может быть разбит на группы и каждой свое задание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– итог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учитель задает вопросы, побуждающие к рефлексии урока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скомбинировать опрос – итог с интересным фактом, при этом дети учатся отличать главное и второстепенное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«с русского на русский»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2-3 пословицы перевести на язык биологических терминов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В качестве паузы между двумя письменными видами работы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 примеры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конкретные примеры, раскрывающие смысл понятия (устно)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одним и тем же термином или понятием так, чтобы остальные слова в этих предложениях ни разу не повторялись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Починить цепочку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Задание на определение и восстановление логической связи между написанными в определенном  порядке словами и действиями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Пр.: поставьте правильно этапы работы с микроскопом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 на группы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1.Разделить организмы, процессы, понятия, характеристики.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классификацию определений, которые написаны на карточках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классификации может быть известен или нет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Решить смысловое уравнение с двумя неизвестными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составить смысловое уравнение по изучаемой теме.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__ - подсистема клетки, а организм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____;</w:t>
            </w:r>
            <w:proofErr w:type="gramEnd"/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___ - пример паразитизма, а лишайник - _______.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Дай информацию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Извлечь всю информацию из представленного объекта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может быть комнатное растение, таблица, схема, плод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 текст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1.Заполнить «слепой» те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овами или числами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восстановить текст из перепутанных неполных фрагментов, данных в виде текстов на едином листе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восстановите текст из перепутанных неполных фрагментов, в виде текстов на разных карточках.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название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название к короткому не более 25-30 слов тексту по теме (можно разбить параграф учебника на части и озаглавить их)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систему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систему понятий и почитать ее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Назвать, одним словом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несколько слов одним пон6ятием и термином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 газ, хлорофилл, вода, глюкоза - фотосинтез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Немая схема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 подписи к «немой» схеме процесса или подписать части объекта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с биологическим содержанием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с выдвижением гипотез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экосистему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экосистему, выбирая подсистемы для нее из списка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модель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модель процесса, объекта из подручных материалов.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«Магический» квадрат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 найти слова, которые даны, из оставшихся букв сложить термин и дать его определение.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Упростить предложения без потери смысла (текст учебника или научно-популярного журнала)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рассказ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Составь мини рассказ, используя термины из списка, а так же словосочетания «так как», «потому что», «следовательно», «если - то», прочитать и рассказать в классе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меню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меню с определенными требованиями, объяснить результаты работы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1.Меню из растений одного семейства.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Меню из диких растений одного семейства на один день.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меню при недостатке какого-либо элемента или витамина.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 коллекцию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Собрать, оформить, описать коллекцию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поиск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по проблемному вопросу. Оформить в виде карточки или  списка с аннотированными ссылками.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составь и проведи зоологическую или ботаническую экскурсию по карте, с использованием ПК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составить и оформить краткий путеводитель-справочник по природным ресурсам местности (с рисунками и / или фотографиями)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Собрать и оформить тематический сборник пословиц, поговорок, стихов, песен о представителях какого-либо класса животных или семейства растений.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лекарство!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1.Из предложенных растений (или рисунков растений) выбрать целебные аптечные травы, назвать их значение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Подбери лекарственные травы из семейства ______ и дай рецепты для человека больного ____.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 домашнее задание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вместе с учащимися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будет д./з., чтобы качественнее закрепить новый материал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схема, выучить запись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тем.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подбирают свои гипотезы, факты, примеры, задачи, связывающие последний изученный материал с любой ранее изученной темой, указанной учителем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 прием тем, что повторение предыдущего материала происходит без отрыва т настоящего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домашнего задания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одновременно дает задание 2-х или 3- уровней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массивом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дает массивом д.з., учащиеся должны выполнить минимальный объем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  работает на будущее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творческие домашние задания по разработке дидактического материала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подачи домашнего задания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задает домашнее  задание необычным способом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 устроить почту (треугольники- конверты)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лотерея заданий.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 подходят для разноуровневости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Идеальное задание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выбирают работу по собственному выбору и пониманию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самостоятельность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группе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группы получают одно и то же задание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 группы получают разное задание, но работающее на одну цель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  группы получают разное задание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может быть представлен учителю или всему классу, остальные группы дополняют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творческих задач организуется в форме УМШ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 разбивается на группы. И каждая группа работает над разными проблемами, объединенными общей целью, предлагая свои варианты решений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конкуренты – 2 группы, наниматели - арбитры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задает тему. Соперники придумывают друг другу задания, ответы оценивают наниматели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НИЛ (научно – исследовательская лаборатория)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задачедатель (учитель или ученик), исследователи (группы учеников), приемная комиссия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получают задание и разрабатывают проект исследования (прорастание семян в зависимости от условий)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зрения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оппоненты – группы учеников, отстаивающие ту или иную точку зрения, наблюдатели – учитель и несколько помощников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ПР.: сталкиваются мнения ученых разных эпох, взглядов  на одну проблему.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цель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необходимо проделать большое число однообразных упражнений, учитель включает их в игровую оболочку, в которой эти действия выполняют для достижения игровой цели.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цепочка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соревнуются, выполняют по очереди действия в соответствии с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определенными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правилом, когда последнее действие зависит от предыдущих.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ПР.: - термины и дается их определение.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случайность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вводит в урок элементы случайного выбора.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: рулетка, игральные кости, лотерея, морской бой. Проверка терминов, понятий, процессов.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Разыгрывается оценка на учебную тему.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изучается какой-либо процесс, связанный с именами ученых или просто фантазия на тему.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: поспорить с каким-либо ученым на биологическую тему.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«Да-нетка»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загадывает нечто. Ученики пытаются найти ответ, задавая вопросы. Учитель отвечает только да - 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отдыха. После игры обсуждение вопросов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р. шкатулка, а в ней предмет)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Написаны названия организмов, явлений, термины. Необходимо убрать лишнее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определить лишнего и объяснить выбор, или создать задание и загадать одноклассникам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цепочке из букв найти спрятанные слова и объяснить их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Загадать понятие и показать его пантомимой (нельзя указывать на объект, нельзя показывать по буквам)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Опрос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цепочке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одного ученики прерывается в любом месте и передается другому. И так до завершения ответа.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Программированный опрос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выбирает один из предложенных вариантов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опрос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одним или несколькими учениками происходит полушепотом, в то время как класс занят другим делом.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Фактологический диктант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проводиться по «Базовому листу» (5-7 вопросов на вариант)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вопросов 1-2 на повторение из предыдущего БЛ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диктант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в письменной форме после просмотра видеофрагмента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«на слух» письменно (да -1, нет - 0)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первым буквам ответов получиться задуманное слово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к/р.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проводит к/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обычно, но отметки в журнал идут по желанию учеников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Блиц-контрольная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проводиться в высоком темпе для выявления усвоения степени простых учебных навыков, которыми обязательно  должны овладеть учащиеся для успешной работы.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7-10 заданий по минуте на каждое.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Релейная контрольная работа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по текстам ранее решенных задач.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Задается д/з массивом. Из этих задач составляется контрольная работа.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тест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ЗУН на уровне восприятия: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умений творчески строить ответ на поставленный вопрос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впиши пропущенное слово;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закончи предложение;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дай ответ на вопрос;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задания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фактов и понятий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фактов: соотношение реального факта с обобщающим словом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70 -71 100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лист контроля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уроке новой темы У. вывешивает базовый лист контроля. В нем основные правила, понятия, формулы, которые обязан знать каждый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работа по написанию определений терминов, письменных или устных ответов на уроке.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учебником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 - репродуктивная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таблиц, работа с терминами, комментированное чтение, ответы на вопросы, составление схем, составление конспектов, составление планов, найти в тексте  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описывается…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 - аналитическая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анализ опираясь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текст учебника, рисунки, схемы и оформление в виде таблиц и схем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(помоги себе!)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с биологическими ошибками, составление текстов с пропущенными словами, составление рассказов по заданным словам, составление тестов, кроссвордов, сказочных историй, моделирование фантастического организма, один день из жизни…, подслушанный разговор, интервью, сочинение стихов, рассказов, загадок.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Изложить материал так, чтобы он стал понятен…, придумать сюжет компьютерной игры, написать сценарий, видеоклип или рекламный социальный ролик.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Ищем непонятное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находят и подчеркивают в тексте слова и выражения, смысл которых им не совсем понятен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Выделив непонятные слова и выражения, пробуем их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, др. словами, зрительно представить, показать или нарисовать. Или заглядываем в словари, чтобы расширить свой кругозор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впереди?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чем читать учебник предлагается ряд утверждений, из которых необходимо выбрать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. Затем, обращаясь к учебнику, поверяется правильность выполненного задания.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читают текст, обращая внимание на мелкие детали. Коллективный анализ утверждений, исправление, уточнение и дополнение некоторых из них способствуют осмыслению материала.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назад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ранее 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уточнения, дополнения, установления связей с новым материалом.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прием способствует глубине и систематизации знаний.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опорных слов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и фразы – «главные» слова, помогают запоминать учебный материал. Это смысловые опоры, по которым легко восстановить основное содержание текста.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Возможен игровой элемент: уч-ся угадывают слова, которые отметил учитель (слова, записаны на отвороте доски)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Возможен пересказ учащимися фрагмента текста, опираясь на выделенные слова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д/з: уч-ся, должны составить шпаргалку из определенного количества ключевых слов, для устного ответа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C"/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иллюстративным материалом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Сопоставь и ответь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рисунков, сопоставление их с 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текстом учебника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1.Какие признаки 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(особенности строения, части и др.) показаны на рис? А какие нет?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Найди в учебнике информацию, которую иллюстрирует этот рисунок?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Соответствует ли описание рисунку?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подписано на рисунке?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Задай вопрос по рисунку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предлагают ряд вопросов, ответы на которые необходимо увидеть на рисунке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Вариант: Учащиеся формулируют вопросы, на которые хотели бы получить ответы.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рассказ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составляют рассказы по рисунку.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дополнительной литературой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 дополнительной литературе ответов на вопросы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задает по ходу урока вопросы и предлагает учащимся до начала следующего урока найти ответ в дополнительной литературе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 авторы первых ответов получают «5».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информационного поиска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каждой темы учитель продумывает систему поисковых заданий, направленных на расширение знаний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за определенный период (1-2 недели) получают список вопросов по изучаемой теме. Ответы должны быть краткими, четкими, конкретными.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1.ответы могут быть на страницах учебника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другие вопросы в дополнительной литературе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размышления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подпорки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предлагается найти 10-15 интересных фактов по изученной теме.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Пр. для рубрик «Знаете ли вы, что… », «Это интересно…», «Самые- самые..», «Удивительные сведения о …»</w:t>
            </w:r>
            <w:proofErr w:type="gramEnd"/>
          </w:p>
        </w:tc>
      </w:tr>
      <w:tr w:rsidR="0054337B" w:rsidRPr="0054337B" w:rsidTr="0054337B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педагогические приемы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аналогии с настоящим аукционом, «Лот» - объект. Идет его продажа - кто больше знает об объекте, тот его и «покупает».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Лоты могут быть в виде загадок, ребусов. Готовят их заранее ученики. Все по - очереди продают свой объект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Дается буква алфавита, например «П», необходимо написать как можно больше слов, начинающихся на эту букву, и тесно связанных с изучаемой </w:t>
            </w: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темой.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Обосновать свой список – показать связь слов с темой.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Побеждает группа с самым длинным списком.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составляют вопросы- суждения по теме (не менее 10) и сдают на проверку. Потом их  можно использовать на семинаре.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По начальным буквам понятий записать их в столбик.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Вариант: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–дать им определение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объединить в группы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выстроить логическую цепочку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соотнести между собой по какому-либо признаку (строение-функция)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Учащиеся получают текст из обрывков фраз. Необходимо выстроить их в логическую последовательность.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Учащиеся получают запись в виде 2 или 3 столбиков. Нужно собрать фразы: 1 столбик- начало, 2 – середина, 3 – конец фразы.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3. В таблице понятия разбиты на слоги и перепутаны. Необходимо собрать понятия и дать им определение.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37B" w:rsidRPr="0054337B" w:rsidTr="0054337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цепочка.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ли</w:t>
            </w:r>
            <w:proofErr w:type="gramStart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ст с фр</w:t>
            </w:r>
            <w:proofErr w:type="gramEnd"/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азами. Их необходимо выстроить в цепочку с причинно-следственной связью. Чтобы каждая предыдущая фразы была причиной последующей.</w:t>
            </w:r>
          </w:p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Записать в логической последовательности понятия темы, названия и обосновать их связь.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7B" w:rsidRPr="0054337B" w:rsidRDefault="0054337B" w:rsidP="0054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337B" w:rsidRDefault="0054337B"/>
    <w:sectPr w:rsidR="0054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337B"/>
    <w:rsid w:val="0054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37B"/>
    <w:rPr>
      <w:b/>
      <w:bCs/>
    </w:rPr>
  </w:style>
  <w:style w:type="character" w:styleId="a5">
    <w:name w:val="Emphasis"/>
    <w:basedOn w:val="a0"/>
    <w:uiPriority w:val="20"/>
    <w:qFormat/>
    <w:rsid w:val="005433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14629</Characters>
  <Application>Microsoft Office Word</Application>
  <DocSecurity>0</DocSecurity>
  <Lines>121</Lines>
  <Paragraphs>34</Paragraphs>
  <ScaleCrop>false</ScaleCrop>
  <Company>1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2016-02-24T20:21:00Z</dcterms:created>
  <dcterms:modified xsi:type="dcterms:W3CDTF">2016-02-24T20:22:00Z</dcterms:modified>
</cp:coreProperties>
</file>