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81" w:rsidRDefault="00356A81"/>
    <w:p w:rsidR="00171F64" w:rsidRPr="0007363E" w:rsidRDefault="00356A81" w:rsidP="0007363E">
      <w:pPr>
        <w:jc w:val="center"/>
        <w:rPr>
          <w:rFonts w:ascii="Times New Roman" w:hAnsi="Times New Roman" w:cs="Times New Roman"/>
          <w:b/>
          <w:sz w:val="24"/>
        </w:rPr>
      </w:pPr>
      <w:r w:rsidRPr="0007363E">
        <w:rPr>
          <w:rFonts w:ascii="Times New Roman" w:hAnsi="Times New Roman" w:cs="Times New Roman"/>
          <w:b/>
          <w:sz w:val="24"/>
        </w:rPr>
        <w:t>Перечень педагогических технологий</w:t>
      </w:r>
    </w:p>
    <w:p w:rsidR="00356A81" w:rsidRPr="0007363E" w:rsidRDefault="00356A81" w:rsidP="00356A81">
      <w:pPr>
        <w:pStyle w:val="a3"/>
        <w:rPr>
          <w:sz w:val="28"/>
        </w:rPr>
      </w:pPr>
      <w:r w:rsidRPr="0007363E">
        <w:rPr>
          <w:b/>
          <w:bCs/>
          <w:color w:val="000000"/>
          <w:szCs w:val="20"/>
        </w:rPr>
        <w:t xml:space="preserve">I. Педагогические технологии на основе личностной ориентации педагогического процесса </w:t>
      </w:r>
      <w:r w:rsidRPr="0007363E">
        <w:rPr>
          <w:color w:val="000000"/>
          <w:szCs w:val="20"/>
        </w:rPr>
        <w:br/>
        <w:t xml:space="preserve">1. Педагогика сотрудничества. </w:t>
      </w:r>
      <w:r w:rsidRPr="0007363E">
        <w:rPr>
          <w:color w:val="000000"/>
          <w:szCs w:val="20"/>
        </w:rPr>
        <w:br/>
        <w:t xml:space="preserve">2. Гуманно-личностная технология Ш.А.Амонашвили </w:t>
      </w:r>
      <w:r w:rsidRPr="0007363E">
        <w:rPr>
          <w:color w:val="000000"/>
          <w:szCs w:val="20"/>
        </w:rPr>
        <w:br/>
        <w:t xml:space="preserve">3. Система Е.Н.Ильина: преподавание литературы как предмета, формирующего человека </w:t>
      </w:r>
    </w:p>
    <w:p w:rsidR="00356A81" w:rsidRPr="0007363E" w:rsidRDefault="00356A81" w:rsidP="00356A81">
      <w:pPr>
        <w:pStyle w:val="a3"/>
        <w:rPr>
          <w:sz w:val="28"/>
        </w:rPr>
      </w:pPr>
      <w:r w:rsidRPr="0007363E">
        <w:rPr>
          <w:b/>
          <w:bCs/>
          <w:color w:val="000000"/>
          <w:szCs w:val="20"/>
        </w:rPr>
        <w:t xml:space="preserve">II.  Педагогические технологии на основе активизации и интенсификации деятельности учащихся. </w:t>
      </w:r>
      <w:r w:rsidRPr="0007363E">
        <w:rPr>
          <w:color w:val="000000"/>
          <w:szCs w:val="20"/>
        </w:rPr>
        <w:br/>
        <w:t xml:space="preserve">1. Игровые технологии </w:t>
      </w:r>
      <w:r w:rsidRPr="0007363E">
        <w:rPr>
          <w:color w:val="000000"/>
          <w:szCs w:val="20"/>
        </w:rPr>
        <w:br/>
        <w:t xml:space="preserve">2. Проблемное обучение </w:t>
      </w:r>
      <w:r w:rsidRPr="0007363E">
        <w:rPr>
          <w:color w:val="000000"/>
          <w:szCs w:val="20"/>
        </w:rPr>
        <w:br/>
        <w:t xml:space="preserve">3. Технология интенсификации обучения на основе схемных и знаковых моделей учебного материала (В.Ф.Шаталов) </w:t>
      </w:r>
    </w:p>
    <w:p w:rsidR="00356A81" w:rsidRPr="0007363E" w:rsidRDefault="00356A81" w:rsidP="000736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363E">
        <w:rPr>
          <w:rFonts w:ascii="Times New Roman" w:hAnsi="Times New Roman" w:cs="Times New Roman"/>
          <w:b/>
          <w:sz w:val="24"/>
          <w:lang w:val="en-US"/>
        </w:rPr>
        <w:t>III</w:t>
      </w:r>
      <w:r w:rsidRPr="0007363E">
        <w:rPr>
          <w:rFonts w:ascii="Times New Roman" w:hAnsi="Times New Roman" w:cs="Times New Roman"/>
          <w:b/>
          <w:sz w:val="24"/>
        </w:rPr>
        <w:t>. Педагогические технологии на основе эффективности управления и организации учебного процесса</w:t>
      </w:r>
    </w:p>
    <w:p w:rsidR="0007363E" w:rsidRPr="0007363E" w:rsidRDefault="00356A81" w:rsidP="0007363E">
      <w:pPr>
        <w:pStyle w:val="a3"/>
        <w:spacing w:before="0" w:beforeAutospacing="0" w:after="0" w:afterAutospacing="0"/>
        <w:rPr>
          <w:color w:val="000000"/>
          <w:szCs w:val="20"/>
        </w:rPr>
      </w:pPr>
      <w:r w:rsidRPr="0007363E">
        <w:rPr>
          <w:color w:val="000000"/>
          <w:szCs w:val="20"/>
        </w:rPr>
        <w:t xml:space="preserve">1. Технология С.Н.Лысенковой: перспективно-опережающее обучение с использованием опорных схем при комментируемом управлении </w:t>
      </w:r>
      <w:r w:rsidRPr="0007363E">
        <w:rPr>
          <w:color w:val="000000"/>
          <w:szCs w:val="20"/>
        </w:rPr>
        <w:br/>
        <w:t xml:space="preserve">2. Технологии уровневой дифференциации </w:t>
      </w:r>
      <w:r w:rsidRPr="0007363E">
        <w:rPr>
          <w:color w:val="000000"/>
          <w:szCs w:val="20"/>
        </w:rPr>
        <w:br/>
        <w:t xml:space="preserve">3. Уровневая дифференциация обучения на основе обязательных результатов (В.В.Фирсов). . </w:t>
      </w:r>
      <w:r w:rsidRPr="0007363E">
        <w:rPr>
          <w:color w:val="000000"/>
          <w:szCs w:val="20"/>
        </w:rPr>
        <w:br/>
      </w:r>
      <w:r w:rsidR="0007363E" w:rsidRPr="0007363E">
        <w:rPr>
          <w:color w:val="000000"/>
          <w:szCs w:val="20"/>
        </w:rPr>
        <w:t>4</w:t>
      </w:r>
      <w:r w:rsidRPr="0007363E">
        <w:rPr>
          <w:color w:val="000000"/>
          <w:szCs w:val="20"/>
        </w:rPr>
        <w:t xml:space="preserve">. Технология индивидуализации обучения (Инге Унт, А.С.Границкая, В.Д.Шадриков) </w:t>
      </w:r>
      <w:r w:rsidRPr="0007363E">
        <w:rPr>
          <w:color w:val="000000"/>
          <w:szCs w:val="20"/>
        </w:rPr>
        <w:br/>
      </w:r>
      <w:r w:rsidR="0007363E" w:rsidRPr="0007363E">
        <w:rPr>
          <w:color w:val="000000"/>
          <w:szCs w:val="20"/>
        </w:rPr>
        <w:t>5</w:t>
      </w:r>
      <w:r w:rsidRPr="0007363E">
        <w:rPr>
          <w:color w:val="000000"/>
          <w:szCs w:val="20"/>
        </w:rPr>
        <w:t xml:space="preserve">. Технология программированного обучения </w:t>
      </w:r>
      <w:r w:rsidRPr="0007363E">
        <w:rPr>
          <w:color w:val="000000"/>
          <w:szCs w:val="20"/>
        </w:rPr>
        <w:br/>
        <w:t xml:space="preserve">6. Коллективный способ обучения КСО (А.Г.Ривин, В.К.Дьяченко) </w:t>
      </w:r>
      <w:r w:rsidRPr="0007363E">
        <w:rPr>
          <w:color w:val="000000"/>
          <w:szCs w:val="20"/>
        </w:rPr>
        <w:br/>
      </w:r>
      <w:r w:rsidR="0007363E" w:rsidRPr="0007363E">
        <w:rPr>
          <w:color w:val="000000"/>
          <w:szCs w:val="20"/>
        </w:rPr>
        <w:t>7</w:t>
      </w:r>
      <w:r w:rsidRPr="0007363E">
        <w:rPr>
          <w:color w:val="000000"/>
          <w:szCs w:val="20"/>
        </w:rPr>
        <w:t xml:space="preserve">. Групповые технологии. </w:t>
      </w:r>
      <w:r w:rsidRPr="0007363E">
        <w:rPr>
          <w:color w:val="000000"/>
          <w:szCs w:val="20"/>
        </w:rPr>
        <w:br/>
      </w:r>
      <w:r w:rsidR="0007363E" w:rsidRPr="0007363E">
        <w:rPr>
          <w:color w:val="000000"/>
          <w:szCs w:val="20"/>
        </w:rPr>
        <w:t>8</w:t>
      </w:r>
      <w:r w:rsidRPr="0007363E">
        <w:rPr>
          <w:color w:val="000000"/>
          <w:szCs w:val="20"/>
        </w:rPr>
        <w:t xml:space="preserve">. Компьютерные (новые информационные) технологии обучения. </w:t>
      </w:r>
    </w:p>
    <w:p w:rsidR="00356A81" w:rsidRPr="0007363E" w:rsidRDefault="0007363E" w:rsidP="00356A81">
      <w:pPr>
        <w:pStyle w:val="a3"/>
        <w:rPr>
          <w:sz w:val="28"/>
        </w:rPr>
      </w:pPr>
      <w:r w:rsidRPr="0007363E">
        <w:rPr>
          <w:b/>
          <w:bCs/>
          <w:color w:val="000000"/>
          <w:szCs w:val="20"/>
        </w:rPr>
        <w:t>I</w:t>
      </w:r>
      <w:r w:rsidR="00356A81" w:rsidRPr="0007363E">
        <w:rPr>
          <w:b/>
          <w:bCs/>
          <w:color w:val="000000"/>
          <w:szCs w:val="20"/>
        </w:rPr>
        <w:t xml:space="preserve">V. Педагогические технологии на основе дидактического усовершенствования и реконструирования материала. </w:t>
      </w:r>
      <w:r w:rsidR="00356A81" w:rsidRPr="0007363E">
        <w:rPr>
          <w:color w:val="000000"/>
          <w:szCs w:val="20"/>
        </w:rPr>
        <w:br/>
      </w:r>
      <w:r w:rsidRPr="0007363E">
        <w:rPr>
          <w:color w:val="000000"/>
          <w:szCs w:val="20"/>
        </w:rPr>
        <w:t>1</w:t>
      </w:r>
      <w:r w:rsidR="00356A81" w:rsidRPr="0007363E">
        <w:rPr>
          <w:color w:val="000000"/>
          <w:szCs w:val="20"/>
        </w:rPr>
        <w:t xml:space="preserve">. Укрупнение дидактических единиц - УДЕ (П.М.Эрдниев) </w:t>
      </w:r>
      <w:r w:rsidR="00356A81" w:rsidRPr="0007363E">
        <w:rPr>
          <w:color w:val="000000"/>
          <w:szCs w:val="20"/>
        </w:rPr>
        <w:br/>
      </w:r>
      <w:r w:rsidRPr="0007363E">
        <w:rPr>
          <w:color w:val="000000"/>
          <w:szCs w:val="20"/>
        </w:rPr>
        <w:t>2</w:t>
      </w:r>
      <w:r w:rsidR="00356A81" w:rsidRPr="0007363E">
        <w:rPr>
          <w:color w:val="000000"/>
          <w:szCs w:val="20"/>
        </w:rPr>
        <w:t xml:space="preserve">. Реализация теории поэтапного формирования умственных действий (М.Б.Волович). </w:t>
      </w:r>
    </w:p>
    <w:p w:rsidR="0007363E" w:rsidRDefault="00356A81" w:rsidP="00356A81">
      <w:pPr>
        <w:pStyle w:val="a3"/>
        <w:rPr>
          <w:sz w:val="28"/>
        </w:rPr>
      </w:pPr>
      <w:r w:rsidRPr="0007363E">
        <w:rPr>
          <w:b/>
          <w:bCs/>
          <w:color w:val="000000"/>
          <w:szCs w:val="20"/>
        </w:rPr>
        <w:t xml:space="preserve">V. Частнопредметные педагогические технологии. </w:t>
      </w:r>
      <w:r w:rsidRPr="0007363E">
        <w:rPr>
          <w:color w:val="000000"/>
          <w:szCs w:val="20"/>
        </w:rPr>
        <w:br/>
        <w:t xml:space="preserve">1. Технология раннего и интенсивного обучения грамоте (Н.А.Зайцев). </w:t>
      </w:r>
      <w:r w:rsidRPr="0007363E">
        <w:rPr>
          <w:color w:val="000000"/>
          <w:szCs w:val="20"/>
        </w:rPr>
        <w:br/>
        <w:t xml:space="preserve">2. Технология совершенствования общеучебных умений в начальной школе (В.Н.Зайцев) </w:t>
      </w:r>
      <w:r w:rsidRPr="0007363E">
        <w:rPr>
          <w:color w:val="000000"/>
          <w:szCs w:val="20"/>
        </w:rPr>
        <w:br/>
        <w:t xml:space="preserve">3. Технология обучения математике на основе решения задач (Р.Г.Хазанкин). </w:t>
      </w:r>
      <w:r w:rsidRPr="0007363E">
        <w:rPr>
          <w:color w:val="000000"/>
          <w:szCs w:val="20"/>
        </w:rPr>
        <w:br/>
      </w:r>
    </w:p>
    <w:p w:rsidR="00356A81" w:rsidRPr="0007363E" w:rsidRDefault="0007363E" w:rsidP="00356A81">
      <w:pPr>
        <w:pStyle w:val="a3"/>
        <w:rPr>
          <w:sz w:val="28"/>
        </w:rPr>
      </w:pPr>
      <w:r w:rsidRPr="0007363E">
        <w:rPr>
          <w:b/>
          <w:bCs/>
          <w:color w:val="000000"/>
          <w:szCs w:val="20"/>
        </w:rPr>
        <w:t xml:space="preserve">V </w:t>
      </w:r>
      <w:r w:rsidR="00356A81" w:rsidRPr="0007363E">
        <w:rPr>
          <w:b/>
          <w:bCs/>
          <w:color w:val="000000"/>
          <w:szCs w:val="20"/>
        </w:rPr>
        <w:t xml:space="preserve">I. Технологии развивающего обучения. </w:t>
      </w:r>
      <w:r w:rsidR="00356A81" w:rsidRPr="0007363E">
        <w:rPr>
          <w:color w:val="000000"/>
          <w:szCs w:val="20"/>
        </w:rPr>
        <w:br/>
        <w:t xml:space="preserve">1. Общие основы технологий развивающего обучения. </w:t>
      </w:r>
      <w:r w:rsidR="00356A81" w:rsidRPr="0007363E">
        <w:rPr>
          <w:color w:val="000000"/>
          <w:szCs w:val="20"/>
        </w:rPr>
        <w:br/>
        <w:t xml:space="preserve">2. Система развивающего обучения Л.В.Занкова. </w:t>
      </w:r>
      <w:r w:rsidR="00356A81" w:rsidRPr="0007363E">
        <w:rPr>
          <w:color w:val="000000"/>
          <w:szCs w:val="20"/>
        </w:rPr>
        <w:br/>
        <w:t xml:space="preserve">3. Технология развивающего обучения Д.Б.Эльконина-В.В.Давыдова. </w:t>
      </w:r>
      <w:r w:rsidR="00356A81" w:rsidRPr="0007363E">
        <w:rPr>
          <w:color w:val="000000"/>
          <w:szCs w:val="20"/>
        </w:rPr>
        <w:br/>
        <w:t xml:space="preserve">4.Системы развивающего обучения с направленностью на развитие творческих качеств личности (И.П.Волков, Г.С.Альтшуллер, И.П.Иванов). </w:t>
      </w:r>
      <w:r w:rsidR="00356A81" w:rsidRPr="0007363E">
        <w:rPr>
          <w:color w:val="000000"/>
          <w:szCs w:val="20"/>
        </w:rPr>
        <w:br/>
        <w:t xml:space="preserve">5 Личностно-ориентированное развивающее обучение (И.С.Якиманская). </w:t>
      </w:r>
      <w:r w:rsidR="00356A81" w:rsidRPr="0007363E">
        <w:rPr>
          <w:color w:val="000000"/>
          <w:szCs w:val="20"/>
        </w:rPr>
        <w:br/>
      </w:r>
    </w:p>
    <w:p w:rsidR="00356A81" w:rsidRDefault="00356A81"/>
    <w:sectPr w:rsidR="00356A81" w:rsidSect="00D3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56A81"/>
    <w:rsid w:val="0007363E"/>
    <w:rsid w:val="00356A81"/>
    <w:rsid w:val="006166D1"/>
    <w:rsid w:val="00D37CE3"/>
    <w:rsid w:val="00FA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56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2016-02-24T20:03:00Z</dcterms:created>
  <dcterms:modified xsi:type="dcterms:W3CDTF">2016-02-24T20:11:00Z</dcterms:modified>
</cp:coreProperties>
</file>